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38"/>
          <w:szCs w:val="38"/>
          <w:rtl w:val="0"/>
        </w:rPr>
        <w:t xml:space="preserve">Branding Your Facebook Advertising Report Instructions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 order to brand the “9 Reasons to Advertise on Facebook” report as your own, you must first make a copy of the report and then update 2 slides with your information. After you update these slides (and any others you see fit), you can distribute this to prospects either physically or digitally.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Make A Copy Of The Report...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First, you must make a copy of the report so you’re able to edit it. Only after you make a copy will you be able to edit any of the slides. To do this, select “File &gt;&gt; Make A Copy” from the top menu bar.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Edit Slide # 2...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Open your copied report in Drive and navigate to Slide 2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 this slide, you’ll want to update the logo in the top left corner, the company name in the headline and all of the “about us” text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You can simply click into the headline and the text to make your updates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update the logo, click on the logo, and then right-click on it so a menu appears. In the menu, select “replace image” and choose your logo file image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6858000" cy="3860800"/>
            <wp:effectExtent b="25400" l="25400" r="25400" t="25400"/>
            <wp:docPr descr="Screen Shot 2015-08-26 at 9.43.21 AM.png" id="1" name="image02.png"/>
            <a:graphic>
              <a:graphicData uri="http://schemas.openxmlformats.org/drawingml/2006/picture">
                <pic:pic>
                  <pic:nvPicPr>
                    <pic:cNvPr descr="Screen Shot 2015-08-26 at 9.43.21 AM.png" id="0" name="image02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60800"/>
                    </a:xfrm>
                    <a:prstGeom prst="rect"/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0"/>
          <w:szCs w:val="30"/>
          <w:u w:val="single"/>
          <w:rtl w:val="0"/>
        </w:rPr>
        <w:t xml:space="preserve">Edit Slide # 36...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Next, n</w:t>
      </w:r>
      <w:r w:rsidDel="00000000" w:rsidR="00000000" w:rsidRPr="00000000">
        <w:rPr>
          <w:rtl w:val="0"/>
        </w:rPr>
        <w:t xml:space="preserve">avigate to Slide 36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On this slide, you’ll want to update the logo in the top left corner, the call-to-action headline and the body text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You can simply click into the headline and the text to make your updates as you did on the other slide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 update the logo, click on the logo, and then right-click on it so a menu appears. In the menu, select “replace image” and choose your logo file image.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6858000" cy="3873500"/>
            <wp:effectExtent b="25400" l="25400" r="25400" t="25400"/>
            <wp:docPr descr="Screen Shot 2015-08-26 at 9.49.51 AM.png" id="2" name="image03.png"/>
            <a:graphic>
              <a:graphicData uri="http://schemas.openxmlformats.org/drawingml/2006/picture">
                <pic:pic>
                  <pic:nvPicPr>
                    <pic:cNvPr descr="Screen Shot 2015-08-26 at 9.49.51 AM.png" id="0" name="image0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73500"/>
                    </a:xfrm>
                    <a:prstGeom prst="rect"/>
                    <a:ln w="254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➔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○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◆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◆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●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2.png"/><Relationship Id="rId6" Type="http://schemas.openxmlformats.org/officeDocument/2006/relationships/image" Target="media/image03.png"/><Relationship Id="rId7" Type="http://schemas.openxmlformats.org/officeDocument/2006/relationships/footer" Target="footer1.xml"/></Relationships>
</file>